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19" w:rsidRPr="003E7B19" w:rsidRDefault="003E7B19" w:rsidP="00E05674">
      <w:pPr>
        <w:rPr>
          <w:rFonts w:ascii="Arial" w:hAnsi="Arial" w:cs="Arial"/>
          <w:b/>
          <w:szCs w:val="24"/>
          <w:u w:val="single"/>
        </w:rPr>
      </w:pPr>
      <w:r w:rsidRPr="003E7B19">
        <w:rPr>
          <w:rFonts w:ascii="Arial" w:hAnsi="Arial" w:cs="Arial"/>
          <w:b/>
          <w:szCs w:val="24"/>
          <w:u w:val="single"/>
        </w:rPr>
        <w:t>Sample questions – HKCEM Primary Examination in Emergency Medicine (PEEM)</w:t>
      </w:r>
    </w:p>
    <w:p w:rsidR="003E7B19" w:rsidRDefault="003E7B19" w:rsidP="003E7B19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Updated June 2020</w:t>
      </w:r>
    </w:p>
    <w:p w:rsidR="003E7B19" w:rsidRDefault="003E7B19" w:rsidP="003E7B19">
      <w:pPr>
        <w:rPr>
          <w:rFonts w:ascii="Arial" w:hAnsi="Arial" w:cs="Arial"/>
          <w:szCs w:val="24"/>
        </w:rPr>
      </w:pPr>
    </w:p>
    <w:p w:rsidR="003E7B19" w:rsidRPr="003E7B19" w:rsidRDefault="003E7B19" w:rsidP="003E7B19">
      <w:pPr>
        <w:rPr>
          <w:rFonts w:ascii="Arial" w:hAnsi="Arial" w:cs="Arial"/>
          <w:szCs w:val="24"/>
        </w:rPr>
      </w:pPr>
    </w:p>
    <w:p w:rsidR="00391AD0" w:rsidRPr="003D1008" w:rsidRDefault="00F469F3" w:rsidP="00E05674">
      <w:pPr>
        <w:pStyle w:val="a5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A 19-year old lady with history of asthma presented with shortness of breath.</w:t>
      </w:r>
      <w:r w:rsidR="00E05674" w:rsidRPr="003D1008">
        <w:rPr>
          <w:rFonts w:ascii="Arial" w:hAnsi="Arial" w:cs="Arial"/>
          <w:szCs w:val="24"/>
        </w:rPr>
        <w:t xml:space="preserve"> </w:t>
      </w:r>
      <w:r w:rsidR="00C22273" w:rsidRPr="003D1008">
        <w:rPr>
          <w:rFonts w:ascii="Arial" w:hAnsi="Arial" w:cs="Arial"/>
          <w:szCs w:val="24"/>
        </w:rPr>
        <w:t>Which of the following blood gas parameters would be the earliest abnormal result in a patient suffering from asthmatic attack?</w:t>
      </w:r>
    </w:p>
    <w:p w:rsidR="00C22273" w:rsidRPr="003D1008" w:rsidRDefault="00C22273" w:rsidP="00E05674">
      <w:pPr>
        <w:pStyle w:val="a5"/>
        <w:numPr>
          <w:ilvl w:val="1"/>
          <w:numId w:val="2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Low pH</w:t>
      </w:r>
    </w:p>
    <w:p w:rsidR="00C22273" w:rsidRPr="003D1008" w:rsidRDefault="00C22273" w:rsidP="00E05674">
      <w:pPr>
        <w:pStyle w:val="a5"/>
        <w:numPr>
          <w:ilvl w:val="1"/>
          <w:numId w:val="2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Low pCO</w:t>
      </w:r>
      <w:r w:rsidRPr="003D1008">
        <w:rPr>
          <w:rFonts w:ascii="Arial" w:hAnsi="Arial" w:cs="Arial"/>
          <w:szCs w:val="24"/>
          <w:vertAlign w:val="subscript"/>
        </w:rPr>
        <w:t>2</w:t>
      </w:r>
    </w:p>
    <w:p w:rsidR="00C22273" w:rsidRPr="003D1008" w:rsidRDefault="00C22273" w:rsidP="00E05674">
      <w:pPr>
        <w:pStyle w:val="a5"/>
        <w:numPr>
          <w:ilvl w:val="1"/>
          <w:numId w:val="2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Low pO</w:t>
      </w:r>
      <w:r w:rsidRPr="003D1008">
        <w:rPr>
          <w:rFonts w:ascii="Arial" w:hAnsi="Arial" w:cs="Arial"/>
          <w:szCs w:val="24"/>
          <w:vertAlign w:val="subscript"/>
        </w:rPr>
        <w:t>2</w:t>
      </w:r>
    </w:p>
    <w:p w:rsidR="00C22273" w:rsidRPr="003D1008" w:rsidRDefault="00C22273" w:rsidP="00E05674">
      <w:pPr>
        <w:pStyle w:val="a5"/>
        <w:numPr>
          <w:ilvl w:val="1"/>
          <w:numId w:val="2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High HCO</w:t>
      </w:r>
      <w:r w:rsidRPr="003D1008">
        <w:rPr>
          <w:rFonts w:ascii="Arial" w:hAnsi="Arial" w:cs="Arial"/>
          <w:szCs w:val="24"/>
          <w:vertAlign w:val="subscript"/>
        </w:rPr>
        <w:t>3</w:t>
      </w:r>
    </w:p>
    <w:p w:rsidR="00C22273" w:rsidRPr="003D1008" w:rsidRDefault="00C22273" w:rsidP="00E05674">
      <w:pPr>
        <w:pStyle w:val="a5"/>
        <w:numPr>
          <w:ilvl w:val="1"/>
          <w:numId w:val="2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High base excess (BE)</w:t>
      </w:r>
    </w:p>
    <w:p w:rsidR="00465836" w:rsidRDefault="00465836">
      <w:pPr>
        <w:rPr>
          <w:rFonts w:ascii="Arial" w:hAnsi="Arial" w:cs="Arial"/>
          <w:szCs w:val="24"/>
        </w:rPr>
      </w:pPr>
    </w:p>
    <w:p w:rsidR="003D1008" w:rsidRDefault="003D1008">
      <w:pPr>
        <w:rPr>
          <w:rFonts w:ascii="Arial" w:hAnsi="Arial" w:cs="Arial"/>
          <w:szCs w:val="24"/>
        </w:rPr>
      </w:pPr>
    </w:p>
    <w:p w:rsidR="003E7B19" w:rsidRPr="003D1008" w:rsidRDefault="003E7B19">
      <w:pPr>
        <w:rPr>
          <w:rFonts w:ascii="Arial" w:hAnsi="Arial" w:cs="Arial"/>
          <w:szCs w:val="24"/>
        </w:rPr>
      </w:pPr>
    </w:p>
    <w:p w:rsidR="00465836" w:rsidRPr="003D1008" w:rsidRDefault="00465836" w:rsidP="00E05674">
      <w:pPr>
        <w:pStyle w:val="a5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 xml:space="preserve">A 62-year old lady with total abdominal hysterectomy and bilateral salpingo-oophorectomy performed one week ago for endometrial carcinoma presented with shortness of breath. Pulmonary embolism </w:t>
      </w:r>
      <w:r w:rsidR="00615CD3" w:rsidRPr="003D1008">
        <w:rPr>
          <w:rFonts w:ascii="Arial" w:hAnsi="Arial" w:cs="Arial"/>
          <w:szCs w:val="24"/>
        </w:rPr>
        <w:t xml:space="preserve">was suspected </w:t>
      </w:r>
      <w:r w:rsidRPr="003D1008">
        <w:rPr>
          <w:rFonts w:ascii="Arial" w:hAnsi="Arial" w:cs="Arial"/>
          <w:szCs w:val="24"/>
        </w:rPr>
        <w:t>and an electrocardiogram (ECG) was performed.</w:t>
      </w:r>
      <w:r w:rsidR="00E05674" w:rsidRPr="003D1008">
        <w:rPr>
          <w:rFonts w:ascii="Arial" w:hAnsi="Arial" w:cs="Arial"/>
          <w:szCs w:val="24"/>
        </w:rPr>
        <w:t xml:space="preserve"> </w:t>
      </w:r>
      <w:r w:rsidRPr="003D1008">
        <w:rPr>
          <w:rFonts w:ascii="Arial" w:hAnsi="Arial" w:cs="Arial"/>
          <w:szCs w:val="24"/>
        </w:rPr>
        <w:t>Which of the following is the most common ECG finding in patients with pulmonary embolism?</w:t>
      </w:r>
    </w:p>
    <w:p w:rsidR="00465836" w:rsidRPr="003D1008" w:rsidRDefault="00465836" w:rsidP="00E05674">
      <w:pPr>
        <w:pStyle w:val="a5"/>
        <w:numPr>
          <w:ilvl w:val="1"/>
          <w:numId w:val="3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Atrial fibrillation</w:t>
      </w:r>
    </w:p>
    <w:p w:rsidR="00465836" w:rsidRPr="003D1008" w:rsidRDefault="00465836" w:rsidP="00E05674">
      <w:pPr>
        <w:pStyle w:val="a5"/>
        <w:numPr>
          <w:ilvl w:val="1"/>
          <w:numId w:val="3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Junctional rhythm</w:t>
      </w:r>
    </w:p>
    <w:p w:rsidR="00465836" w:rsidRPr="003D1008" w:rsidRDefault="00465836" w:rsidP="00E05674">
      <w:pPr>
        <w:pStyle w:val="a5"/>
        <w:numPr>
          <w:ilvl w:val="1"/>
          <w:numId w:val="3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Left bundle branch block pattern</w:t>
      </w:r>
    </w:p>
    <w:p w:rsidR="00465836" w:rsidRPr="003D1008" w:rsidRDefault="00465836" w:rsidP="00E05674">
      <w:pPr>
        <w:pStyle w:val="a5"/>
        <w:numPr>
          <w:ilvl w:val="1"/>
          <w:numId w:val="3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Sinus tachycardia</w:t>
      </w:r>
    </w:p>
    <w:p w:rsidR="00465836" w:rsidRPr="003D1008" w:rsidRDefault="00465836" w:rsidP="00E05674">
      <w:pPr>
        <w:pStyle w:val="a5"/>
        <w:numPr>
          <w:ilvl w:val="1"/>
          <w:numId w:val="3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SIQIIITIII pattern</w:t>
      </w:r>
    </w:p>
    <w:p w:rsidR="00C22273" w:rsidRDefault="00C22273">
      <w:pPr>
        <w:rPr>
          <w:rFonts w:ascii="Arial" w:hAnsi="Arial" w:cs="Arial"/>
          <w:szCs w:val="24"/>
        </w:rPr>
      </w:pPr>
    </w:p>
    <w:p w:rsidR="003D1008" w:rsidRDefault="003D1008">
      <w:pPr>
        <w:rPr>
          <w:rFonts w:ascii="Arial" w:hAnsi="Arial" w:cs="Arial"/>
          <w:szCs w:val="24"/>
        </w:rPr>
      </w:pPr>
    </w:p>
    <w:p w:rsidR="003E7B19" w:rsidRPr="003D1008" w:rsidRDefault="003E7B19">
      <w:pPr>
        <w:rPr>
          <w:rFonts w:ascii="Arial" w:hAnsi="Arial" w:cs="Arial"/>
          <w:szCs w:val="24"/>
        </w:rPr>
      </w:pPr>
    </w:p>
    <w:p w:rsidR="00615CD3" w:rsidRPr="003D1008" w:rsidRDefault="00615CD3" w:rsidP="00E05674">
      <w:pPr>
        <w:pStyle w:val="a5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A 32-year man presented with fever, myalgia and running nose. Influenza A infection was suspected.</w:t>
      </w:r>
      <w:r w:rsidR="00E05674" w:rsidRPr="003D1008">
        <w:rPr>
          <w:rFonts w:ascii="Arial" w:hAnsi="Arial" w:cs="Arial"/>
          <w:szCs w:val="24"/>
        </w:rPr>
        <w:t xml:space="preserve"> </w:t>
      </w:r>
      <w:r w:rsidRPr="003D1008">
        <w:rPr>
          <w:rFonts w:ascii="Arial" w:hAnsi="Arial" w:cs="Arial"/>
          <w:szCs w:val="24"/>
        </w:rPr>
        <w:t>Which of the following</w:t>
      </w:r>
      <w:r w:rsidR="000B30F3" w:rsidRPr="003D1008">
        <w:rPr>
          <w:rFonts w:ascii="Arial" w:hAnsi="Arial" w:cs="Arial"/>
          <w:szCs w:val="24"/>
        </w:rPr>
        <w:t>s</w:t>
      </w:r>
      <w:r w:rsidRPr="003D1008">
        <w:rPr>
          <w:rFonts w:ascii="Arial" w:hAnsi="Arial" w:cs="Arial"/>
          <w:szCs w:val="24"/>
        </w:rPr>
        <w:t xml:space="preserve"> is the most common route of transmission for influenza A?</w:t>
      </w:r>
    </w:p>
    <w:p w:rsidR="00615CD3" w:rsidRPr="003D1008" w:rsidRDefault="00615CD3" w:rsidP="00E05674">
      <w:pPr>
        <w:pStyle w:val="a5"/>
        <w:numPr>
          <w:ilvl w:val="1"/>
          <w:numId w:val="4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Airborne</w:t>
      </w:r>
    </w:p>
    <w:p w:rsidR="00615CD3" w:rsidRPr="003D1008" w:rsidRDefault="00615CD3" w:rsidP="00E05674">
      <w:pPr>
        <w:pStyle w:val="a5"/>
        <w:numPr>
          <w:ilvl w:val="1"/>
          <w:numId w:val="4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Contact</w:t>
      </w:r>
    </w:p>
    <w:p w:rsidR="00615CD3" w:rsidRPr="003D1008" w:rsidRDefault="00615CD3" w:rsidP="00E05674">
      <w:pPr>
        <w:pStyle w:val="a5"/>
        <w:numPr>
          <w:ilvl w:val="1"/>
          <w:numId w:val="4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Droplet</w:t>
      </w:r>
    </w:p>
    <w:p w:rsidR="00615CD3" w:rsidRPr="003D1008" w:rsidRDefault="00615CD3" w:rsidP="00E05674">
      <w:pPr>
        <w:pStyle w:val="a5"/>
        <w:numPr>
          <w:ilvl w:val="1"/>
          <w:numId w:val="4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Faecal-oral</w:t>
      </w:r>
    </w:p>
    <w:p w:rsidR="00615CD3" w:rsidRPr="003D1008" w:rsidRDefault="00615CD3" w:rsidP="00E05674">
      <w:pPr>
        <w:pStyle w:val="a5"/>
        <w:numPr>
          <w:ilvl w:val="1"/>
          <w:numId w:val="4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Zoonotic</w:t>
      </w:r>
    </w:p>
    <w:p w:rsidR="00F65898" w:rsidRDefault="00F65898">
      <w:pPr>
        <w:rPr>
          <w:rFonts w:ascii="Arial" w:hAnsi="Arial" w:cs="Arial"/>
          <w:szCs w:val="24"/>
        </w:rPr>
      </w:pPr>
    </w:p>
    <w:p w:rsidR="003D1008" w:rsidRPr="003D1008" w:rsidRDefault="003D1008">
      <w:pPr>
        <w:rPr>
          <w:rFonts w:ascii="Arial" w:hAnsi="Arial" w:cs="Arial"/>
          <w:szCs w:val="24"/>
        </w:rPr>
      </w:pPr>
    </w:p>
    <w:p w:rsidR="003E7B19" w:rsidRPr="003E7B19" w:rsidRDefault="003E7B19" w:rsidP="003E7B19">
      <w:pPr>
        <w:rPr>
          <w:rFonts w:ascii="Arial" w:hAnsi="Arial" w:cs="Arial"/>
          <w:szCs w:val="24"/>
        </w:rPr>
      </w:pPr>
    </w:p>
    <w:p w:rsidR="003E7B19" w:rsidRPr="003E7B19" w:rsidRDefault="003E7B19" w:rsidP="003E7B19">
      <w:pPr>
        <w:rPr>
          <w:rFonts w:ascii="Arial" w:hAnsi="Arial" w:cs="Arial"/>
          <w:szCs w:val="24"/>
        </w:rPr>
      </w:pPr>
    </w:p>
    <w:p w:rsidR="003E7B19" w:rsidRPr="003E7B19" w:rsidRDefault="003E7B19" w:rsidP="003E7B19">
      <w:pPr>
        <w:rPr>
          <w:rFonts w:ascii="Arial" w:hAnsi="Arial" w:cs="Arial"/>
          <w:szCs w:val="24"/>
        </w:rPr>
      </w:pPr>
    </w:p>
    <w:p w:rsidR="00F65898" w:rsidRPr="003D1008" w:rsidRDefault="00F65898" w:rsidP="00E05674">
      <w:pPr>
        <w:pStyle w:val="a5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lastRenderedPageBreak/>
        <w:t>A 72-year old man was admitted for diazepam overdose.</w:t>
      </w:r>
      <w:r w:rsidR="00E05674" w:rsidRPr="003D1008">
        <w:rPr>
          <w:rFonts w:ascii="Arial" w:hAnsi="Arial" w:cs="Arial"/>
          <w:szCs w:val="24"/>
        </w:rPr>
        <w:t xml:space="preserve"> </w:t>
      </w:r>
      <w:r w:rsidRPr="003D1008">
        <w:rPr>
          <w:rFonts w:ascii="Arial" w:hAnsi="Arial" w:cs="Arial"/>
          <w:szCs w:val="24"/>
        </w:rPr>
        <w:t>Diazepam works by increasing chloride ion influx through interaction with which of the following receptors?</w:t>
      </w:r>
    </w:p>
    <w:p w:rsidR="00F65898" w:rsidRPr="003D1008" w:rsidRDefault="00F65898" w:rsidP="00E05674">
      <w:pPr>
        <w:pStyle w:val="a5"/>
        <w:numPr>
          <w:ilvl w:val="0"/>
          <w:numId w:val="5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Gamma-Aminobutyric acid (GABA)</w:t>
      </w:r>
      <w:r w:rsidR="00C354BA" w:rsidRPr="003D1008">
        <w:rPr>
          <w:rFonts w:ascii="Arial" w:hAnsi="Arial" w:cs="Arial"/>
          <w:szCs w:val="24"/>
        </w:rPr>
        <w:t xml:space="preserve"> receptor</w:t>
      </w:r>
    </w:p>
    <w:p w:rsidR="00F65898" w:rsidRPr="003D1008" w:rsidRDefault="004B1906" w:rsidP="00E05674">
      <w:pPr>
        <w:pStyle w:val="a5"/>
        <w:numPr>
          <w:ilvl w:val="0"/>
          <w:numId w:val="5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Glutamate</w:t>
      </w:r>
      <w:r w:rsidR="00C354BA" w:rsidRPr="003D1008">
        <w:rPr>
          <w:rFonts w:ascii="Arial" w:hAnsi="Arial" w:cs="Arial"/>
          <w:szCs w:val="24"/>
        </w:rPr>
        <w:t xml:space="preserve"> receptor</w:t>
      </w:r>
    </w:p>
    <w:p w:rsidR="004B1906" w:rsidRPr="003D1008" w:rsidRDefault="004B1906" w:rsidP="00E05674">
      <w:pPr>
        <w:pStyle w:val="a5"/>
        <w:numPr>
          <w:ilvl w:val="0"/>
          <w:numId w:val="5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N-Methyl-D-aspartic acid (NMDA)</w:t>
      </w:r>
      <w:r w:rsidR="00C354BA" w:rsidRPr="003D1008">
        <w:rPr>
          <w:rFonts w:ascii="Arial" w:hAnsi="Arial" w:cs="Arial"/>
          <w:szCs w:val="24"/>
        </w:rPr>
        <w:t xml:space="preserve"> receptor</w:t>
      </w:r>
    </w:p>
    <w:p w:rsidR="00937AAA" w:rsidRPr="003D1008" w:rsidRDefault="00937AAA" w:rsidP="00E05674">
      <w:pPr>
        <w:pStyle w:val="a5"/>
        <w:numPr>
          <w:ilvl w:val="0"/>
          <w:numId w:val="5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Protein kinase receptor</w:t>
      </w:r>
    </w:p>
    <w:p w:rsidR="004B1906" w:rsidRPr="003D1008" w:rsidRDefault="00C354BA" w:rsidP="00E05674">
      <w:pPr>
        <w:pStyle w:val="a5"/>
        <w:numPr>
          <w:ilvl w:val="0"/>
          <w:numId w:val="5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Serotonin receptor</w:t>
      </w:r>
    </w:p>
    <w:p w:rsidR="00EE7DC4" w:rsidRDefault="00EE7DC4">
      <w:pPr>
        <w:rPr>
          <w:rFonts w:ascii="Arial" w:hAnsi="Arial" w:cs="Arial"/>
          <w:szCs w:val="24"/>
        </w:rPr>
      </w:pPr>
    </w:p>
    <w:p w:rsidR="003E7B19" w:rsidRDefault="003E7B19">
      <w:pPr>
        <w:rPr>
          <w:rFonts w:ascii="Arial" w:hAnsi="Arial" w:cs="Arial"/>
          <w:szCs w:val="24"/>
        </w:rPr>
      </w:pPr>
      <w:bookmarkStart w:id="0" w:name="_GoBack"/>
      <w:bookmarkEnd w:id="0"/>
    </w:p>
    <w:p w:rsidR="003D1008" w:rsidRPr="003D1008" w:rsidRDefault="003D1008">
      <w:pPr>
        <w:rPr>
          <w:rFonts w:ascii="Arial" w:hAnsi="Arial" w:cs="Arial"/>
          <w:szCs w:val="24"/>
        </w:rPr>
      </w:pPr>
    </w:p>
    <w:p w:rsidR="00A1507A" w:rsidRPr="003D1008" w:rsidRDefault="00A1507A" w:rsidP="00F1251D">
      <w:pPr>
        <w:pStyle w:val="a5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 w:rsidRPr="003D1008">
        <w:rPr>
          <w:rFonts w:ascii="Arial" w:hAnsi="Arial" w:cs="Arial"/>
          <w:szCs w:val="24"/>
        </w:rPr>
        <w:t>A 54-year old man with history of diverticulosis presented with abdominal pain and fever. Diverticulitis was suspected.</w:t>
      </w:r>
      <w:r w:rsidR="00E05674" w:rsidRPr="003D1008">
        <w:rPr>
          <w:rFonts w:ascii="Arial" w:hAnsi="Arial" w:cs="Arial"/>
          <w:szCs w:val="24"/>
        </w:rPr>
        <w:t xml:space="preserve"> </w:t>
      </w:r>
      <w:r w:rsidRPr="003D1008">
        <w:rPr>
          <w:rFonts w:ascii="Arial" w:hAnsi="Arial" w:cs="Arial"/>
          <w:szCs w:val="24"/>
        </w:rPr>
        <w:t>Which is the most common site of diverticulitis in Asian?</w:t>
      </w:r>
      <w:r w:rsidR="00E05674" w:rsidRPr="003D1008">
        <w:rPr>
          <w:rFonts w:ascii="Arial" w:hAnsi="Arial" w:cs="Arial"/>
          <w:szCs w:val="24"/>
        </w:rPr>
        <w:t xml:space="preserve"> </w:t>
      </w:r>
    </w:p>
    <w:p w:rsidR="00A1507A" w:rsidRPr="003D1008" w:rsidRDefault="00A1507A">
      <w:pPr>
        <w:widowControl/>
        <w:rPr>
          <w:rFonts w:ascii="Arial" w:hAnsi="Arial" w:cs="Arial"/>
          <w:szCs w:val="24"/>
        </w:rPr>
      </w:pPr>
    </w:p>
    <w:p w:rsidR="00EE7DC4" w:rsidRPr="003D1008" w:rsidRDefault="00A1507A" w:rsidP="00A1507A">
      <w:pPr>
        <w:rPr>
          <w:rFonts w:ascii="Arial" w:hAnsi="Arial" w:cs="Arial"/>
          <w:szCs w:val="24"/>
        </w:rPr>
      </w:pPr>
      <w:r w:rsidRPr="003D1008">
        <w:rPr>
          <w:rFonts w:ascii="Arial" w:hAnsi="Arial" w:cs="Arial"/>
          <w:noProof/>
          <w:szCs w:val="24"/>
        </w:rPr>
        <w:drawing>
          <wp:inline distT="0" distB="0" distL="0" distR="0" wp14:anchorId="2633CDC6" wp14:editId="2C69DAA8">
            <wp:extent cx="5486400" cy="49180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91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4BA" w:rsidRPr="003D1008" w:rsidRDefault="00C354BA">
      <w:pPr>
        <w:rPr>
          <w:rFonts w:ascii="Arial" w:hAnsi="Arial" w:cs="Arial"/>
          <w:szCs w:val="24"/>
        </w:rPr>
      </w:pPr>
    </w:p>
    <w:p w:rsidR="001E44BE" w:rsidRPr="003D1008" w:rsidRDefault="001E44BE">
      <w:pPr>
        <w:rPr>
          <w:rFonts w:ascii="Arial" w:hAnsi="Arial" w:cs="Arial"/>
          <w:szCs w:val="24"/>
        </w:rPr>
      </w:pPr>
    </w:p>
    <w:p w:rsidR="001E44BE" w:rsidRPr="003D1008" w:rsidRDefault="001E44BE">
      <w:pPr>
        <w:rPr>
          <w:rFonts w:ascii="Arial" w:hAnsi="Arial" w:cs="Arial"/>
          <w:szCs w:val="24"/>
        </w:rPr>
      </w:pPr>
    </w:p>
    <w:sectPr w:rsidR="001E44BE" w:rsidRPr="003D1008" w:rsidSect="00236229">
      <w:pgSz w:w="11906" w:h="16838"/>
      <w:pgMar w:top="992" w:right="992" w:bottom="992" w:left="99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3D3"/>
    <w:multiLevelType w:val="hybridMultilevel"/>
    <w:tmpl w:val="C026ED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C3709C"/>
    <w:multiLevelType w:val="hybridMultilevel"/>
    <w:tmpl w:val="BAD87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7111A5"/>
    <w:multiLevelType w:val="hybridMultilevel"/>
    <w:tmpl w:val="197045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C7127C"/>
    <w:multiLevelType w:val="hybridMultilevel"/>
    <w:tmpl w:val="BC5E1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8E5752B"/>
    <w:multiLevelType w:val="hybridMultilevel"/>
    <w:tmpl w:val="63E232B0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4E72B3D"/>
    <w:multiLevelType w:val="hybridMultilevel"/>
    <w:tmpl w:val="0EBCA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73"/>
    <w:rsid w:val="000B30F3"/>
    <w:rsid w:val="001E44BE"/>
    <w:rsid w:val="00236229"/>
    <w:rsid w:val="00391AD0"/>
    <w:rsid w:val="003D1008"/>
    <w:rsid w:val="003E7B19"/>
    <w:rsid w:val="00465836"/>
    <w:rsid w:val="004B1906"/>
    <w:rsid w:val="00615CD3"/>
    <w:rsid w:val="00937AAA"/>
    <w:rsid w:val="00A1507A"/>
    <w:rsid w:val="00C22273"/>
    <w:rsid w:val="00C354BA"/>
    <w:rsid w:val="00E05674"/>
    <w:rsid w:val="00EE7DC4"/>
    <w:rsid w:val="00F1251D"/>
    <w:rsid w:val="00F469F3"/>
    <w:rsid w:val="00F6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50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0567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50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056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976A-A556-4010-BE14-26BC47D7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1323</Characters>
  <Application>Microsoft Office Word</Application>
  <DocSecurity>0</DocSecurity>
  <Lines>11</Lines>
  <Paragraphs>3</Paragraphs>
  <ScaleCrop>false</ScaleCrop>
  <Company>Hospital Authority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ngsh</dc:creator>
  <cp:lastModifiedBy>ngsh</cp:lastModifiedBy>
  <cp:revision>3</cp:revision>
  <dcterms:created xsi:type="dcterms:W3CDTF">2020-06-06T01:38:00Z</dcterms:created>
  <dcterms:modified xsi:type="dcterms:W3CDTF">2020-06-06T01:47:00Z</dcterms:modified>
</cp:coreProperties>
</file>